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5148" w:rsidRPr="008A5148" w:rsidRDefault="008A5148" w:rsidP="008A5148">
      <w:pPr>
        <w:spacing w:line="240" w:lineRule="auto"/>
        <w:rPr>
          <w:rFonts w:eastAsia="Times New Roman" w:cstheme="minorHAnsi"/>
          <w:b/>
          <w:bCs/>
          <w:sz w:val="40"/>
          <w:szCs w:val="40"/>
          <w:lang w:eastAsia="ru-RU"/>
        </w:rPr>
      </w:pPr>
      <w:r w:rsidRPr="008A5148">
        <w:rPr>
          <w:rFonts w:eastAsia="Times New Roman" w:cstheme="minorHAnsi"/>
          <w:b/>
          <w:bCs/>
          <w:sz w:val="40"/>
          <w:szCs w:val="40"/>
          <w:lang w:eastAsia="ru-RU"/>
        </w:rPr>
        <w:t>Правила пользования парковками Квартала «</w:t>
      </w:r>
      <w:proofErr w:type="spellStart"/>
      <w:r w:rsidRPr="008A5148">
        <w:rPr>
          <w:rFonts w:eastAsia="Times New Roman" w:cstheme="minorHAnsi"/>
          <w:b/>
          <w:bCs/>
          <w:sz w:val="40"/>
          <w:szCs w:val="40"/>
          <w:lang w:eastAsia="ru-RU"/>
        </w:rPr>
        <w:t>Верхнеторговая</w:t>
      </w:r>
      <w:proofErr w:type="spellEnd"/>
      <w:r w:rsidRPr="008A5148">
        <w:rPr>
          <w:rFonts w:eastAsia="Times New Roman" w:cstheme="minorHAnsi"/>
          <w:b/>
          <w:bCs/>
          <w:sz w:val="40"/>
          <w:szCs w:val="40"/>
          <w:lang w:eastAsia="ru-RU"/>
        </w:rPr>
        <w:t xml:space="preserve"> площадь»</w:t>
      </w:r>
      <w:r>
        <w:rPr>
          <w:rFonts w:eastAsia="Times New Roman" w:cstheme="minorHAnsi"/>
          <w:sz w:val="24"/>
          <w:szCs w:val="24"/>
          <w:lang w:eastAsia="ru-RU"/>
        </w:rPr>
        <w:br/>
      </w:r>
      <w:r>
        <w:rPr>
          <w:rFonts w:eastAsia="Times New Roman" w:cstheme="minorHAnsi"/>
          <w:sz w:val="24"/>
          <w:szCs w:val="24"/>
          <w:lang w:eastAsia="ru-RU"/>
        </w:rPr>
        <w:br/>
        <w:t>1</w:t>
      </w:r>
      <w:r w:rsidRPr="008A5148">
        <w:rPr>
          <w:rFonts w:eastAsia="Times New Roman" w:cstheme="minorHAnsi"/>
          <w:sz w:val="24"/>
          <w:szCs w:val="24"/>
          <w:lang w:eastAsia="ru-RU"/>
        </w:rPr>
        <w:t>. Режим ра</w:t>
      </w:r>
      <w:r>
        <w:rPr>
          <w:rFonts w:eastAsia="Times New Roman" w:cstheme="minorHAnsi"/>
          <w:sz w:val="24"/>
          <w:szCs w:val="24"/>
          <w:lang w:eastAsia="ru-RU"/>
        </w:rPr>
        <w:t>боты парковок - круглосуточно.</w:t>
      </w:r>
      <w:r>
        <w:rPr>
          <w:rFonts w:eastAsia="Times New Roman" w:cstheme="minorHAnsi"/>
          <w:sz w:val="24"/>
          <w:szCs w:val="24"/>
          <w:lang w:eastAsia="ru-RU"/>
        </w:rPr>
        <w:br/>
      </w:r>
      <w:r>
        <w:rPr>
          <w:rFonts w:eastAsia="Times New Roman" w:cstheme="minorHAnsi"/>
          <w:sz w:val="24"/>
          <w:szCs w:val="24"/>
          <w:lang w:eastAsia="ru-RU"/>
        </w:rPr>
        <w:br/>
        <w:t>2</w:t>
      </w:r>
      <w:r w:rsidRPr="008A5148">
        <w:rPr>
          <w:rFonts w:eastAsia="Times New Roman" w:cstheme="minorHAnsi"/>
          <w:sz w:val="24"/>
          <w:szCs w:val="24"/>
          <w:lang w:eastAsia="ru-RU"/>
        </w:rPr>
        <w:t>. При парковке автотранспортного средства водитель самостоятельно занимает свобод</w:t>
      </w:r>
      <w:r>
        <w:rPr>
          <w:rFonts w:eastAsia="Times New Roman" w:cstheme="minorHAnsi"/>
          <w:sz w:val="24"/>
          <w:szCs w:val="24"/>
          <w:lang w:eastAsia="ru-RU"/>
        </w:rPr>
        <w:t>ное место, согласно разметке.</w:t>
      </w:r>
      <w:r>
        <w:rPr>
          <w:rFonts w:eastAsia="Times New Roman" w:cstheme="minorHAnsi"/>
          <w:sz w:val="24"/>
          <w:szCs w:val="24"/>
          <w:lang w:eastAsia="ru-RU"/>
        </w:rPr>
        <w:br/>
      </w:r>
      <w:r>
        <w:rPr>
          <w:rFonts w:eastAsia="Times New Roman" w:cstheme="minorHAnsi"/>
          <w:sz w:val="24"/>
          <w:szCs w:val="24"/>
          <w:lang w:eastAsia="ru-RU"/>
        </w:rPr>
        <w:br/>
        <w:t>3</w:t>
      </w:r>
      <w:r w:rsidRPr="008A5148">
        <w:rPr>
          <w:rFonts w:eastAsia="Times New Roman" w:cstheme="minorHAnsi"/>
          <w:sz w:val="24"/>
          <w:szCs w:val="24"/>
          <w:lang w:eastAsia="ru-RU"/>
        </w:rPr>
        <w:t>. Последовательность действий водителя ТС для въезда: - начинать движение к въездной стойке разрешается только при зеленом сигнале светофора, установленного на данном терминале и при закрытом состоянии шлагбаума; - необходимо подъехать к стойке выдачи парковочной карты, полностью остановиться таким образом, чтобы водительское боковое окно поравнялось со стойкой выдачи карт и передний бампер автомобиля находился перед шлагбаумом. При этом транспортное средство должно находиться параллельно стойке выдачи парковочной карты, его передний край не должен находиться на одной линии со шлагбаумом; - нажать на кнопку выдачи карт, установленную на стойке. На табло стойки появится сообщение «Возьмите парковочную карту»; - забрать выданную оборудованием парковочную карту, после чего на информационном табло стойки появится сообщение «Проезжайте» с одновременным открытием шлагбаума; - после полного открытия шлагбаума следует сразу же начать движение и проехать на территорию парковки; - в случае возникновения трудностей с въездом (парковочная карта не выдается, стрела шлагбаума не поднимается) необходимо связаться с Администрацие</w:t>
      </w:r>
      <w:r>
        <w:rPr>
          <w:rFonts w:eastAsia="Times New Roman" w:cstheme="minorHAnsi"/>
          <w:sz w:val="24"/>
          <w:szCs w:val="24"/>
          <w:lang w:eastAsia="ru-RU"/>
        </w:rPr>
        <w:t>й АПК, по телефону 298-04-30.</w:t>
      </w:r>
      <w:r>
        <w:rPr>
          <w:rFonts w:eastAsia="Times New Roman" w:cstheme="minorHAnsi"/>
          <w:sz w:val="24"/>
          <w:szCs w:val="24"/>
          <w:lang w:eastAsia="ru-RU"/>
        </w:rPr>
        <w:br/>
      </w:r>
      <w:r>
        <w:rPr>
          <w:rFonts w:eastAsia="Times New Roman" w:cstheme="minorHAnsi"/>
          <w:sz w:val="24"/>
          <w:szCs w:val="24"/>
          <w:lang w:eastAsia="ru-RU"/>
        </w:rPr>
        <w:br/>
        <w:t>4</w:t>
      </w:r>
      <w:r w:rsidRPr="008A5148">
        <w:rPr>
          <w:rFonts w:eastAsia="Times New Roman" w:cstheme="minorHAnsi"/>
          <w:sz w:val="24"/>
          <w:szCs w:val="24"/>
          <w:lang w:eastAsia="ru-RU"/>
        </w:rPr>
        <w:t>. При выезде, в случае уверенности в том, что время нахождения на парковке не превышает 15 минут, необходимо вставить парковочную карту в приемник стойки выезда, стойка произведет считывание карты, при отсутствии задолженности автоматически откроет шлагбаум, а при наличии задолженности шлагбаум останется закрытым, и на мониторе появится уведомление об оплате. Необходимо вернуться к платежному терминалу или к павильону администратора и оплатить задолженность за парковку, либо банковской картой оплатить через бесконтактн</w:t>
      </w:r>
      <w:r>
        <w:rPr>
          <w:rFonts w:eastAsia="Times New Roman" w:cstheme="minorHAnsi"/>
          <w:sz w:val="24"/>
          <w:szCs w:val="24"/>
          <w:lang w:eastAsia="ru-RU"/>
        </w:rPr>
        <w:t>ый модуль на выездной стойке.</w:t>
      </w:r>
      <w:r>
        <w:rPr>
          <w:rFonts w:eastAsia="Times New Roman" w:cstheme="minorHAnsi"/>
          <w:sz w:val="24"/>
          <w:szCs w:val="24"/>
          <w:lang w:eastAsia="ru-RU"/>
        </w:rPr>
        <w:br/>
      </w:r>
      <w:r>
        <w:rPr>
          <w:rFonts w:eastAsia="Times New Roman" w:cstheme="minorHAnsi"/>
          <w:sz w:val="24"/>
          <w:szCs w:val="24"/>
          <w:lang w:eastAsia="ru-RU"/>
        </w:rPr>
        <w:br/>
        <w:t>5</w:t>
      </w:r>
      <w:r w:rsidRPr="008A5148">
        <w:rPr>
          <w:rFonts w:eastAsia="Times New Roman" w:cstheme="minorHAnsi"/>
          <w:sz w:val="24"/>
          <w:szCs w:val="24"/>
          <w:lang w:eastAsia="ru-RU"/>
        </w:rPr>
        <w:t>. При </w:t>
      </w:r>
      <w:r w:rsidRPr="008A5148">
        <w:rPr>
          <w:rFonts w:eastAsia="Times New Roman" w:cstheme="minorHAnsi"/>
          <w:b/>
          <w:bCs/>
          <w:sz w:val="24"/>
          <w:szCs w:val="24"/>
          <w:lang w:eastAsia="ru-RU"/>
        </w:rPr>
        <w:t>невозможности самостоятельно определить время парковки</w:t>
      </w:r>
      <w:r w:rsidRPr="008A5148">
        <w:rPr>
          <w:rFonts w:eastAsia="Times New Roman" w:cstheme="minorHAnsi"/>
          <w:sz w:val="24"/>
          <w:szCs w:val="24"/>
          <w:lang w:eastAsia="ru-RU"/>
        </w:rPr>
        <w:t> - необходимо подъехать к </w:t>
      </w:r>
      <w:r w:rsidRPr="008A5148">
        <w:rPr>
          <w:rFonts w:eastAsia="Times New Roman" w:cstheme="minorHAnsi"/>
          <w:b/>
          <w:bCs/>
          <w:sz w:val="24"/>
          <w:szCs w:val="24"/>
          <w:lang w:eastAsia="ru-RU"/>
        </w:rPr>
        <w:t>платежному терминалу</w:t>
      </w:r>
      <w:r w:rsidRPr="008A5148">
        <w:rPr>
          <w:rFonts w:eastAsia="Times New Roman" w:cstheme="minorHAnsi"/>
          <w:sz w:val="24"/>
          <w:szCs w:val="24"/>
          <w:lang w:eastAsia="ru-RU"/>
        </w:rPr>
        <w:t xml:space="preserve">, вставить карту в </w:t>
      </w:r>
      <w:proofErr w:type="spellStart"/>
      <w:r w:rsidRPr="008A5148">
        <w:rPr>
          <w:rFonts w:eastAsia="Times New Roman" w:cstheme="minorHAnsi"/>
          <w:sz w:val="24"/>
          <w:szCs w:val="24"/>
          <w:lang w:eastAsia="ru-RU"/>
        </w:rPr>
        <w:t>картоприёмник</w:t>
      </w:r>
      <w:proofErr w:type="spellEnd"/>
      <w:r w:rsidRPr="008A5148">
        <w:rPr>
          <w:rFonts w:eastAsia="Times New Roman" w:cstheme="minorHAnsi"/>
          <w:sz w:val="24"/>
          <w:szCs w:val="24"/>
          <w:lang w:eastAsia="ru-RU"/>
        </w:rPr>
        <w:t xml:space="preserve">. На дисплее будет показана информация о необходимой сумме оплаты или время бесплатной парковки. Вставить нужную сумму по одной купюре в </w:t>
      </w:r>
      <w:proofErr w:type="spellStart"/>
      <w:r w:rsidRPr="008A5148">
        <w:rPr>
          <w:rFonts w:eastAsia="Times New Roman" w:cstheme="minorHAnsi"/>
          <w:sz w:val="24"/>
          <w:szCs w:val="24"/>
          <w:lang w:eastAsia="ru-RU"/>
        </w:rPr>
        <w:t>купюроприёмник</w:t>
      </w:r>
      <w:proofErr w:type="spellEnd"/>
      <w:r w:rsidRPr="008A5148">
        <w:rPr>
          <w:rFonts w:eastAsia="Times New Roman" w:cstheme="minorHAnsi"/>
          <w:sz w:val="24"/>
          <w:szCs w:val="24"/>
          <w:lang w:eastAsia="ru-RU"/>
        </w:rPr>
        <w:t>, монеты не принимаются. Терминал выдаст карту, сдачу (если она должна быть) и кассовый чек. Затем проехать на выезд, к шлагбауму, вставить карту в приёмник выездной стойки и при поднятой стреле</w:t>
      </w:r>
      <w:r>
        <w:rPr>
          <w:rFonts w:eastAsia="Times New Roman" w:cstheme="minorHAnsi"/>
          <w:sz w:val="24"/>
          <w:szCs w:val="24"/>
          <w:lang w:eastAsia="ru-RU"/>
        </w:rPr>
        <w:t xml:space="preserve"> шлагбаума осуществить выезд.</w:t>
      </w:r>
      <w:r>
        <w:rPr>
          <w:rFonts w:eastAsia="Times New Roman" w:cstheme="minorHAnsi"/>
          <w:sz w:val="24"/>
          <w:szCs w:val="24"/>
          <w:lang w:eastAsia="ru-RU"/>
        </w:rPr>
        <w:br/>
      </w:r>
      <w:r>
        <w:rPr>
          <w:rFonts w:eastAsia="Times New Roman" w:cstheme="minorHAnsi"/>
          <w:sz w:val="24"/>
          <w:szCs w:val="24"/>
          <w:lang w:eastAsia="ru-RU"/>
        </w:rPr>
        <w:br/>
        <w:t>6</w:t>
      </w:r>
      <w:r w:rsidRPr="008A5148">
        <w:rPr>
          <w:rFonts w:eastAsia="Times New Roman" w:cstheme="minorHAnsi"/>
          <w:sz w:val="24"/>
          <w:szCs w:val="24"/>
          <w:lang w:eastAsia="ru-RU"/>
        </w:rPr>
        <w:t>. Оплату парковки можно осуществить:</w:t>
      </w:r>
      <w:r w:rsidRPr="008A5148">
        <w:rPr>
          <w:rFonts w:eastAsia="Times New Roman" w:cstheme="minorHAnsi"/>
          <w:sz w:val="24"/>
          <w:szCs w:val="24"/>
          <w:lang w:eastAsia="ru-RU"/>
        </w:rPr>
        <w:br/>
        <w:t>- через платежные терминалы;</w:t>
      </w:r>
      <w:r w:rsidRPr="008A5148">
        <w:rPr>
          <w:rFonts w:eastAsia="Times New Roman" w:cstheme="minorHAnsi"/>
          <w:sz w:val="24"/>
          <w:szCs w:val="24"/>
          <w:lang w:eastAsia="ru-RU"/>
        </w:rPr>
        <w:br/>
        <w:t>- в павильонах администраторов АПК через ручную кассу;</w:t>
      </w:r>
      <w:r w:rsidRPr="008A5148">
        <w:rPr>
          <w:rFonts w:eastAsia="Times New Roman" w:cstheme="minorHAnsi"/>
          <w:sz w:val="24"/>
          <w:szCs w:val="24"/>
          <w:lang w:eastAsia="ru-RU"/>
        </w:rPr>
        <w:br/>
        <w:t>- банковской</w:t>
      </w:r>
      <w:r>
        <w:rPr>
          <w:rFonts w:eastAsia="Times New Roman" w:cstheme="minorHAnsi"/>
          <w:sz w:val="24"/>
          <w:szCs w:val="24"/>
          <w:lang w:eastAsia="ru-RU"/>
        </w:rPr>
        <w:t xml:space="preserve"> картой на выездных стойках.</w:t>
      </w:r>
      <w:r>
        <w:rPr>
          <w:rFonts w:eastAsia="Times New Roman" w:cstheme="minorHAnsi"/>
          <w:sz w:val="24"/>
          <w:szCs w:val="24"/>
          <w:lang w:eastAsia="ru-RU"/>
        </w:rPr>
        <w:br/>
      </w:r>
      <w:r>
        <w:rPr>
          <w:rFonts w:eastAsia="Times New Roman" w:cstheme="minorHAnsi"/>
          <w:sz w:val="24"/>
          <w:szCs w:val="24"/>
          <w:lang w:eastAsia="ru-RU"/>
        </w:rPr>
        <w:br/>
        <w:t>7</w:t>
      </w:r>
      <w:r w:rsidRPr="008A5148">
        <w:rPr>
          <w:rFonts w:eastAsia="Times New Roman" w:cstheme="minorHAnsi"/>
          <w:sz w:val="24"/>
          <w:szCs w:val="24"/>
          <w:lang w:eastAsia="ru-RU"/>
        </w:rPr>
        <w:t>. Порядок оплаты:</w:t>
      </w:r>
      <w:r w:rsidRPr="008A5148">
        <w:rPr>
          <w:rFonts w:eastAsia="Times New Roman" w:cstheme="minorHAnsi"/>
          <w:sz w:val="24"/>
          <w:szCs w:val="24"/>
          <w:lang w:eastAsia="ru-RU"/>
        </w:rPr>
        <w:br/>
        <w:t>- Оплата производится за наличный расчёт и по банковским картам;</w:t>
      </w:r>
      <w:r w:rsidRPr="008A5148">
        <w:rPr>
          <w:rFonts w:eastAsia="Times New Roman" w:cstheme="minorHAnsi"/>
          <w:sz w:val="24"/>
          <w:szCs w:val="24"/>
          <w:lang w:eastAsia="ru-RU"/>
        </w:rPr>
        <w:br/>
        <w:t>- </w:t>
      </w:r>
      <w:r w:rsidRPr="008A5148">
        <w:rPr>
          <w:rFonts w:eastAsia="Times New Roman" w:cstheme="minorHAnsi"/>
          <w:b/>
          <w:bCs/>
          <w:sz w:val="24"/>
          <w:szCs w:val="24"/>
          <w:lang w:eastAsia="ru-RU"/>
        </w:rPr>
        <w:t>при нахождении на парковке до 15 минут</w:t>
      </w:r>
      <w:r w:rsidRPr="008A5148">
        <w:rPr>
          <w:rFonts w:eastAsia="Times New Roman" w:cstheme="minorHAnsi"/>
          <w:sz w:val="24"/>
          <w:szCs w:val="24"/>
          <w:lang w:eastAsia="ru-RU"/>
        </w:rPr>
        <w:t> - выезд осуществляется бесплатно;</w:t>
      </w:r>
      <w:r w:rsidRPr="008A5148">
        <w:rPr>
          <w:rFonts w:eastAsia="Times New Roman" w:cstheme="minorHAnsi"/>
          <w:sz w:val="24"/>
          <w:szCs w:val="24"/>
          <w:lang w:eastAsia="ru-RU"/>
        </w:rPr>
        <w:br/>
      </w:r>
      <w:r w:rsidRPr="008A5148">
        <w:rPr>
          <w:rFonts w:eastAsia="Times New Roman" w:cstheme="minorHAnsi"/>
          <w:sz w:val="24"/>
          <w:szCs w:val="24"/>
          <w:lang w:eastAsia="ru-RU"/>
        </w:rPr>
        <w:lastRenderedPageBreak/>
        <w:t>- </w:t>
      </w:r>
      <w:r w:rsidRPr="008A5148">
        <w:rPr>
          <w:rFonts w:eastAsia="Times New Roman" w:cstheme="minorHAnsi"/>
          <w:b/>
          <w:bCs/>
          <w:sz w:val="24"/>
          <w:szCs w:val="24"/>
          <w:lang w:eastAsia="ru-RU"/>
        </w:rPr>
        <w:t>при нахождении на парковке свыше 15 минут *</w:t>
      </w:r>
      <w:r w:rsidRPr="008A5148">
        <w:rPr>
          <w:rFonts w:eastAsia="Times New Roman" w:cstheme="minorHAnsi"/>
          <w:sz w:val="24"/>
          <w:szCs w:val="24"/>
          <w:lang w:eastAsia="ru-RU"/>
        </w:rPr>
        <w:t> - необходимо оплатить услуги</w:t>
      </w:r>
      <w:r w:rsidR="00930EBC">
        <w:rPr>
          <w:rFonts w:eastAsia="Times New Roman" w:cstheme="minorHAnsi"/>
          <w:sz w:val="24"/>
          <w:szCs w:val="24"/>
          <w:lang w:eastAsia="ru-RU"/>
        </w:rPr>
        <w:t>:</w:t>
      </w:r>
      <w:r w:rsidR="00930EBC">
        <w:rPr>
          <w:rFonts w:eastAsia="Times New Roman" w:cstheme="minorHAnsi"/>
          <w:sz w:val="24"/>
          <w:szCs w:val="24"/>
          <w:lang w:eastAsia="ru-RU"/>
        </w:rPr>
        <w:br/>
      </w:r>
      <w:r w:rsidRPr="008A5148">
        <w:rPr>
          <w:rFonts w:eastAsia="Times New Roman" w:cstheme="minorHAnsi"/>
          <w:b/>
          <w:bCs/>
          <w:sz w:val="24"/>
          <w:szCs w:val="24"/>
          <w:lang w:eastAsia="ru-RU"/>
        </w:rPr>
        <w:br/>
        <w:t>Расценки парковки</w:t>
      </w:r>
      <w:r w:rsidRPr="008A5148">
        <w:rPr>
          <w:rFonts w:eastAsia="Times New Roman" w:cstheme="minorHAnsi"/>
          <w:b/>
          <w:bCs/>
          <w:sz w:val="24"/>
          <w:szCs w:val="24"/>
          <w:lang w:eastAsia="ru-RU"/>
        </w:rPr>
        <w:br/>
      </w:r>
      <w:r w:rsidRPr="008A5148">
        <w:rPr>
          <w:rFonts w:eastAsia="Times New Roman" w:cstheme="minorHAnsi"/>
          <w:b/>
          <w:sz w:val="24"/>
          <w:szCs w:val="24"/>
          <w:lang w:eastAsia="ru-RU"/>
        </w:rPr>
        <w:t>- до 15 минут парковки от момента въезда - бесплатно;</w:t>
      </w:r>
      <w:r w:rsidRPr="008A5148">
        <w:rPr>
          <w:rFonts w:eastAsia="Times New Roman" w:cstheme="minorHAnsi"/>
          <w:b/>
          <w:sz w:val="24"/>
          <w:szCs w:val="24"/>
          <w:lang w:eastAsia="ru-RU"/>
        </w:rPr>
        <w:br/>
        <w:t>- свыше 15 минут, до одного часа парковки, с момента въезда - 250 рублей;</w:t>
      </w:r>
      <w:r w:rsidRPr="008A5148">
        <w:rPr>
          <w:rFonts w:eastAsia="Times New Roman" w:cstheme="minorHAnsi"/>
          <w:b/>
          <w:sz w:val="24"/>
          <w:szCs w:val="24"/>
          <w:lang w:eastAsia="ru-RU"/>
        </w:rPr>
        <w:br/>
        <w:t>- свыше 1 часа, до 2-х часов парковки, с момента въезда - 350 рублей;</w:t>
      </w:r>
      <w:r w:rsidRPr="008A5148">
        <w:rPr>
          <w:rFonts w:eastAsia="Times New Roman" w:cstheme="minorHAnsi"/>
          <w:b/>
          <w:sz w:val="24"/>
          <w:szCs w:val="24"/>
          <w:lang w:eastAsia="ru-RU"/>
        </w:rPr>
        <w:br/>
        <w:t>- свыше 2-х часов, до 3-х часов парковки, с момента въезда - 400 рублей;</w:t>
      </w:r>
      <w:r w:rsidRPr="008A5148">
        <w:rPr>
          <w:rFonts w:eastAsia="Times New Roman" w:cstheme="minorHAnsi"/>
          <w:b/>
          <w:sz w:val="24"/>
          <w:szCs w:val="24"/>
          <w:lang w:eastAsia="ru-RU"/>
        </w:rPr>
        <w:br/>
        <w:t>- свыше 3-х часов до 4-х часов парковки, с момента въезда - 500 рублей;</w:t>
      </w:r>
      <w:r w:rsidRPr="008A5148">
        <w:rPr>
          <w:rFonts w:eastAsia="Times New Roman" w:cstheme="minorHAnsi"/>
          <w:b/>
          <w:sz w:val="24"/>
          <w:szCs w:val="24"/>
          <w:lang w:eastAsia="ru-RU"/>
        </w:rPr>
        <w:br/>
        <w:t>- свыше 4-х часов до 8-ми часов парковки, с момента въезда - 600 рублей;</w:t>
      </w:r>
      <w:r w:rsidRPr="008A5148">
        <w:rPr>
          <w:rFonts w:eastAsia="Times New Roman" w:cstheme="minorHAnsi"/>
          <w:b/>
          <w:sz w:val="24"/>
          <w:szCs w:val="24"/>
          <w:lang w:eastAsia="ru-RU"/>
        </w:rPr>
        <w:br/>
        <w:t>- свыше 8-ми часов до окончания первых суток парковки, с момента въезда-1000 рублей;</w:t>
      </w:r>
      <w:r w:rsidRPr="008A5148">
        <w:rPr>
          <w:rFonts w:eastAsia="Times New Roman" w:cstheme="minorHAnsi"/>
          <w:b/>
          <w:sz w:val="24"/>
          <w:szCs w:val="24"/>
          <w:lang w:eastAsia="ru-RU"/>
        </w:rPr>
        <w:br/>
        <w:t>- следующие сутки парковки - 1000 рублей;</w:t>
      </w:r>
      <w:r w:rsidRPr="008A5148">
        <w:rPr>
          <w:rFonts w:eastAsia="Times New Roman" w:cstheme="minorHAnsi"/>
          <w:b/>
          <w:sz w:val="24"/>
          <w:szCs w:val="24"/>
          <w:lang w:eastAsia="ru-RU"/>
        </w:rPr>
        <w:br/>
        <w:t>- неполные сутки оплачиваются как полные;</w:t>
      </w:r>
      <w:r w:rsidRPr="008A5148">
        <w:rPr>
          <w:rFonts w:eastAsia="Times New Roman" w:cstheme="minorHAnsi"/>
          <w:b/>
          <w:sz w:val="24"/>
          <w:szCs w:val="24"/>
          <w:lang w:eastAsia="ru-RU"/>
        </w:rPr>
        <w:br/>
        <w:t>- в случае утери или порчи парковочной карты взимается сумма 1000 рублей.</w:t>
      </w:r>
      <w:r w:rsidRPr="008A5148">
        <w:rPr>
          <w:rFonts w:eastAsia="Times New Roman" w:cstheme="minorHAnsi"/>
          <w:b/>
          <w:sz w:val="24"/>
          <w:szCs w:val="24"/>
          <w:lang w:eastAsia="ru-RU"/>
        </w:rPr>
        <w:br/>
        <w:t>(сумма НДС по ставкам, установленным ст. 164 НК РФ включена в стоимость).</w:t>
      </w:r>
      <w:r w:rsidRPr="008A5148">
        <w:rPr>
          <w:rFonts w:eastAsia="Times New Roman" w:cstheme="minorHAnsi"/>
          <w:b/>
          <w:sz w:val="24"/>
          <w:szCs w:val="24"/>
          <w:lang w:eastAsia="ru-RU"/>
        </w:rPr>
        <w:br/>
      </w:r>
      <w:r w:rsidRPr="008A5148">
        <w:rPr>
          <w:rFonts w:eastAsia="Times New Roman" w:cstheme="minorHAnsi"/>
          <w:b/>
          <w:sz w:val="24"/>
          <w:szCs w:val="24"/>
          <w:lang w:eastAsia="ru-RU"/>
        </w:rPr>
        <w:br/>
        <w:t xml:space="preserve">При нахождении автомобиля на парковке более суток, оплата за утерю карты производится после сверки с базой данных о въездах автомобилей, по 1000 рублей за каждые </w:t>
      </w:r>
      <w:r w:rsidRPr="00930EBC">
        <w:rPr>
          <w:rFonts w:eastAsia="Times New Roman" w:cstheme="minorHAnsi"/>
          <w:b/>
          <w:sz w:val="24"/>
          <w:szCs w:val="24"/>
          <w:lang w:eastAsia="ru-RU"/>
        </w:rPr>
        <w:t>сутки.</w:t>
      </w:r>
      <w:r w:rsidRPr="00930EBC">
        <w:rPr>
          <w:rFonts w:eastAsia="Times New Roman" w:cstheme="minorHAnsi"/>
          <w:b/>
          <w:sz w:val="24"/>
          <w:szCs w:val="24"/>
          <w:lang w:eastAsia="ru-RU"/>
        </w:rPr>
        <w:br/>
      </w:r>
    </w:p>
    <w:p w:rsidR="008A5148" w:rsidRPr="008A5148" w:rsidRDefault="008A5148" w:rsidP="008A5148">
      <w:pPr>
        <w:spacing w:line="240" w:lineRule="auto"/>
        <w:rPr>
          <w:rFonts w:eastAsia="Times New Roman" w:cstheme="minorHAnsi"/>
          <w:b/>
          <w:bCs/>
          <w:sz w:val="40"/>
          <w:szCs w:val="40"/>
          <w:lang w:eastAsia="ru-RU"/>
        </w:rPr>
      </w:pPr>
      <w:r w:rsidRPr="008A5148">
        <w:rPr>
          <w:rFonts w:eastAsia="Times New Roman" w:cstheme="minorHAnsi"/>
          <w:b/>
          <w:bCs/>
          <w:sz w:val="40"/>
          <w:szCs w:val="40"/>
          <w:lang w:eastAsia="ru-RU"/>
        </w:rPr>
        <w:t>Правила пользования</w:t>
      </w:r>
      <w:r w:rsidRPr="008A5148">
        <w:rPr>
          <w:rFonts w:eastAsia="Times New Roman" w:cstheme="minorHAnsi"/>
          <w:b/>
          <w:bCs/>
          <w:sz w:val="40"/>
          <w:szCs w:val="40"/>
          <w:lang w:eastAsia="ru-RU"/>
        </w:rPr>
        <w:br/>
        <w:t>подземной парковкой БЦ «Нестеров»</w:t>
      </w:r>
      <w:r w:rsidRPr="008A5148">
        <w:rPr>
          <w:rFonts w:eastAsia="Times New Roman" w:cstheme="minorHAnsi"/>
          <w:b/>
          <w:bCs/>
          <w:sz w:val="40"/>
          <w:szCs w:val="40"/>
          <w:lang w:eastAsia="ru-RU"/>
        </w:rPr>
        <w:br/>
      </w:r>
    </w:p>
    <w:p w:rsidR="008A5148" w:rsidRPr="008A5148" w:rsidRDefault="008A5148" w:rsidP="008A5148">
      <w:pPr>
        <w:numPr>
          <w:ilvl w:val="0"/>
          <w:numId w:val="1"/>
        </w:numPr>
        <w:spacing w:before="100" w:beforeAutospacing="1" w:after="100" w:afterAutospacing="1" w:line="240" w:lineRule="auto"/>
        <w:ind w:left="1020"/>
        <w:rPr>
          <w:rFonts w:eastAsia="Times New Roman" w:cstheme="minorHAnsi"/>
          <w:sz w:val="24"/>
          <w:szCs w:val="24"/>
          <w:lang w:eastAsia="ru-RU"/>
        </w:rPr>
      </w:pPr>
      <w:r w:rsidRPr="008A5148">
        <w:rPr>
          <w:rFonts w:eastAsia="Times New Roman" w:cstheme="minorHAnsi"/>
          <w:sz w:val="24"/>
          <w:szCs w:val="24"/>
          <w:lang w:eastAsia="ru-RU"/>
        </w:rPr>
        <w:t>Режим работы парковки - круглосуточно.</w:t>
      </w:r>
    </w:p>
    <w:p w:rsidR="008A5148" w:rsidRPr="008A5148" w:rsidRDefault="008A5148" w:rsidP="008A5148">
      <w:pPr>
        <w:numPr>
          <w:ilvl w:val="0"/>
          <w:numId w:val="1"/>
        </w:numPr>
        <w:spacing w:before="100" w:beforeAutospacing="1" w:after="100" w:afterAutospacing="1" w:line="240" w:lineRule="auto"/>
        <w:ind w:left="1020"/>
        <w:rPr>
          <w:rFonts w:eastAsia="Times New Roman" w:cstheme="minorHAnsi"/>
          <w:sz w:val="24"/>
          <w:szCs w:val="24"/>
          <w:lang w:eastAsia="ru-RU"/>
        </w:rPr>
      </w:pPr>
      <w:r w:rsidRPr="008A5148">
        <w:rPr>
          <w:rFonts w:eastAsia="Times New Roman" w:cstheme="minorHAnsi"/>
          <w:sz w:val="24"/>
          <w:szCs w:val="24"/>
          <w:lang w:eastAsia="ru-RU"/>
        </w:rPr>
        <w:t>При парковке ТС водитель самостоятельно занимает свободное место, согласно разметке. Автомобилям, не имеющим ВИП-допуска категорически запрещается занимать ВИП-места, выделенные цветовой разметкой и соответствующими указателями.</w:t>
      </w:r>
    </w:p>
    <w:p w:rsidR="008A5148" w:rsidRPr="008A5148" w:rsidRDefault="008A5148" w:rsidP="008A5148">
      <w:pPr>
        <w:numPr>
          <w:ilvl w:val="0"/>
          <w:numId w:val="1"/>
        </w:numPr>
        <w:spacing w:before="100" w:beforeAutospacing="1" w:after="100" w:afterAutospacing="1" w:line="240" w:lineRule="auto"/>
        <w:ind w:left="1020"/>
        <w:rPr>
          <w:rFonts w:eastAsia="Times New Roman" w:cstheme="minorHAnsi"/>
          <w:sz w:val="24"/>
          <w:szCs w:val="24"/>
          <w:lang w:eastAsia="ru-RU"/>
        </w:rPr>
      </w:pPr>
      <w:r w:rsidRPr="008A5148">
        <w:rPr>
          <w:rFonts w:eastAsia="Times New Roman" w:cstheme="minorHAnsi"/>
          <w:sz w:val="24"/>
          <w:szCs w:val="24"/>
          <w:lang w:eastAsia="ru-RU"/>
        </w:rPr>
        <w:t>Последовательность действий водителя ТС для въезда:</w:t>
      </w:r>
    </w:p>
    <w:p w:rsidR="008A5148" w:rsidRPr="008A5148" w:rsidRDefault="008A5148" w:rsidP="008A5148">
      <w:pPr>
        <w:numPr>
          <w:ilvl w:val="0"/>
          <w:numId w:val="2"/>
        </w:numPr>
        <w:spacing w:before="100" w:beforeAutospacing="1" w:after="100" w:afterAutospacing="1" w:line="240" w:lineRule="auto"/>
        <w:ind w:left="1020"/>
        <w:rPr>
          <w:rFonts w:eastAsia="Times New Roman" w:cstheme="minorHAnsi"/>
          <w:sz w:val="24"/>
          <w:szCs w:val="24"/>
          <w:lang w:eastAsia="ru-RU"/>
        </w:rPr>
      </w:pPr>
      <w:r w:rsidRPr="008A5148">
        <w:rPr>
          <w:rFonts w:eastAsia="Times New Roman" w:cstheme="minorHAnsi"/>
          <w:sz w:val="24"/>
          <w:szCs w:val="24"/>
          <w:lang w:eastAsia="ru-RU"/>
        </w:rPr>
        <w:t>начинать движение к въездной стойке разрешается только при зеленом сигнале светофора, установленного на данном терминале и при закрытом состоянии шлагбаума;</w:t>
      </w:r>
    </w:p>
    <w:p w:rsidR="008A5148" w:rsidRPr="008A5148" w:rsidRDefault="008A5148" w:rsidP="008A5148">
      <w:pPr>
        <w:numPr>
          <w:ilvl w:val="0"/>
          <w:numId w:val="2"/>
        </w:numPr>
        <w:spacing w:before="100" w:beforeAutospacing="1" w:after="100" w:afterAutospacing="1" w:line="240" w:lineRule="auto"/>
        <w:ind w:left="1020"/>
        <w:rPr>
          <w:rFonts w:eastAsia="Times New Roman" w:cstheme="minorHAnsi"/>
          <w:sz w:val="24"/>
          <w:szCs w:val="24"/>
          <w:lang w:eastAsia="ru-RU"/>
        </w:rPr>
      </w:pPr>
      <w:r w:rsidRPr="008A5148">
        <w:rPr>
          <w:rFonts w:eastAsia="Times New Roman" w:cstheme="minorHAnsi"/>
          <w:sz w:val="24"/>
          <w:szCs w:val="24"/>
          <w:lang w:eastAsia="ru-RU"/>
        </w:rPr>
        <w:t>необходимо подъехать к стойке выдачи парковочной карты, полностью остановиться таким образом, чтобы водительское боковое окно поравнялось со стойкой выдачи карт и передний бампер автомобиля находился перед шлагбаумом. При этом ТС должно находиться параллельно стойке выдачи парковочной карты, его передний край не должен находиться на одной линии со шлагбаумом;</w:t>
      </w:r>
    </w:p>
    <w:p w:rsidR="008A5148" w:rsidRPr="008A5148" w:rsidRDefault="008A5148" w:rsidP="008A5148">
      <w:pPr>
        <w:numPr>
          <w:ilvl w:val="0"/>
          <w:numId w:val="2"/>
        </w:numPr>
        <w:spacing w:before="100" w:beforeAutospacing="1" w:after="100" w:afterAutospacing="1" w:line="240" w:lineRule="auto"/>
        <w:ind w:left="1020"/>
        <w:rPr>
          <w:rFonts w:eastAsia="Times New Roman" w:cstheme="minorHAnsi"/>
          <w:sz w:val="24"/>
          <w:szCs w:val="24"/>
          <w:lang w:eastAsia="ru-RU"/>
        </w:rPr>
      </w:pPr>
      <w:r w:rsidRPr="008A5148">
        <w:rPr>
          <w:rFonts w:eastAsia="Times New Roman" w:cstheme="minorHAnsi"/>
          <w:sz w:val="24"/>
          <w:szCs w:val="24"/>
          <w:lang w:eastAsia="ru-RU"/>
        </w:rPr>
        <w:t>нажать на кнопку выдачи карт, установленную на стойке. На табло стойки появится сообщение «Возьмите парковочную карту»;</w:t>
      </w:r>
    </w:p>
    <w:p w:rsidR="008A5148" w:rsidRPr="008A5148" w:rsidRDefault="008A5148" w:rsidP="008A5148">
      <w:pPr>
        <w:numPr>
          <w:ilvl w:val="0"/>
          <w:numId w:val="2"/>
        </w:numPr>
        <w:spacing w:before="100" w:beforeAutospacing="1" w:after="100" w:afterAutospacing="1" w:line="240" w:lineRule="auto"/>
        <w:ind w:left="1020"/>
        <w:rPr>
          <w:rFonts w:eastAsia="Times New Roman" w:cstheme="minorHAnsi"/>
          <w:sz w:val="24"/>
          <w:szCs w:val="24"/>
          <w:lang w:eastAsia="ru-RU"/>
        </w:rPr>
      </w:pPr>
      <w:r w:rsidRPr="008A5148">
        <w:rPr>
          <w:rFonts w:eastAsia="Times New Roman" w:cstheme="minorHAnsi"/>
          <w:sz w:val="24"/>
          <w:szCs w:val="24"/>
          <w:lang w:eastAsia="ru-RU"/>
        </w:rPr>
        <w:t>забрать выданную оборудованием парковочную карту, после чего на информационном табло стойки появится сообщение «Проезжайте» с одновременным открытием шлагбаума;</w:t>
      </w:r>
    </w:p>
    <w:p w:rsidR="008A5148" w:rsidRPr="008A5148" w:rsidRDefault="008A5148" w:rsidP="008A5148">
      <w:pPr>
        <w:numPr>
          <w:ilvl w:val="0"/>
          <w:numId w:val="2"/>
        </w:numPr>
        <w:spacing w:before="100" w:beforeAutospacing="1" w:after="100" w:afterAutospacing="1" w:line="240" w:lineRule="auto"/>
        <w:ind w:left="1020"/>
        <w:rPr>
          <w:rFonts w:eastAsia="Times New Roman" w:cstheme="minorHAnsi"/>
          <w:sz w:val="24"/>
          <w:szCs w:val="24"/>
          <w:lang w:eastAsia="ru-RU"/>
        </w:rPr>
      </w:pPr>
      <w:r w:rsidRPr="008A5148">
        <w:rPr>
          <w:rFonts w:eastAsia="Times New Roman" w:cstheme="minorHAnsi"/>
          <w:sz w:val="24"/>
          <w:szCs w:val="24"/>
          <w:lang w:eastAsia="ru-RU"/>
        </w:rPr>
        <w:lastRenderedPageBreak/>
        <w:t>после полного открытия шлагбаума следует сразу же начать движение и проехать на территорию парковки;</w:t>
      </w:r>
    </w:p>
    <w:p w:rsidR="008A5148" w:rsidRPr="008A5148" w:rsidRDefault="008A5148" w:rsidP="008A5148">
      <w:pPr>
        <w:numPr>
          <w:ilvl w:val="0"/>
          <w:numId w:val="2"/>
        </w:numPr>
        <w:spacing w:before="100" w:beforeAutospacing="1" w:after="100" w:afterAutospacing="1" w:line="240" w:lineRule="auto"/>
        <w:ind w:left="1020"/>
        <w:rPr>
          <w:rFonts w:eastAsia="Times New Roman" w:cstheme="minorHAnsi"/>
          <w:sz w:val="24"/>
          <w:szCs w:val="24"/>
          <w:lang w:eastAsia="ru-RU"/>
        </w:rPr>
      </w:pPr>
      <w:r w:rsidRPr="008A5148">
        <w:rPr>
          <w:rFonts w:eastAsia="Times New Roman" w:cstheme="minorHAnsi"/>
          <w:sz w:val="24"/>
          <w:szCs w:val="24"/>
          <w:lang w:eastAsia="ru-RU"/>
        </w:rPr>
        <w:t>в случае возникновения трудностей с въездом (парковочная карта не выдается, стрела шлагбаума не поднимается) необходимо связаться с Администрацией АПК, по телефону 298-04-30.</w:t>
      </w:r>
    </w:p>
    <w:p w:rsidR="008A5148" w:rsidRPr="008A5148" w:rsidRDefault="008A5148" w:rsidP="008A5148">
      <w:pPr>
        <w:numPr>
          <w:ilvl w:val="0"/>
          <w:numId w:val="3"/>
        </w:numPr>
        <w:spacing w:before="100" w:beforeAutospacing="1" w:after="100" w:afterAutospacing="1" w:line="240" w:lineRule="auto"/>
        <w:ind w:left="1020"/>
        <w:rPr>
          <w:rFonts w:eastAsia="Times New Roman" w:cstheme="minorHAnsi"/>
          <w:sz w:val="24"/>
          <w:szCs w:val="24"/>
          <w:lang w:eastAsia="ru-RU"/>
        </w:rPr>
      </w:pPr>
      <w:r w:rsidRPr="008A5148">
        <w:rPr>
          <w:rFonts w:eastAsia="Times New Roman" w:cstheme="minorHAnsi"/>
          <w:sz w:val="24"/>
          <w:szCs w:val="24"/>
          <w:lang w:eastAsia="ru-RU"/>
        </w:rPr>
        <w:t>Последовательность действий водителя ТС для выезда:</w:t>
      </w:r>
    </w:p>
    <w:p w:rsidR="008A5148" w:rsidRPr="008A5148" w:rsidRDefault="008A5148" w:rsidP="008A5148">
      <w:pPr>
        <w:numPr>
          <w:ilvl w:val="0"/>
          <w:numId w:val="4"/>
        </w:numPr>
        <w:spacing w:before="100" w:beforeAutospacing="1" w:after="100" w:afterAutospacing="1" w:line="240" w:lineRule="auto"/>
        <w:ind w:left="1020"/>
        <w:rPr>
          <w:rFonts w:eastAsia="Times New Roman" w:cstheme="minorHAnsi"/>
          <w:sz w:val="24"/>
          <w:szCs w:val="24"/>
          <w:lang w:eastAsia="ru-RU"/>
        </w:rPr>
      </w:pPr>
      <w:r w:rsidRPr="008A5148">
        <w:rPr>
          <w:rFonts w:eastAsia="Times New Roman" w:cstheme="minorHAnsi"/>
          <w:sz w:val="24"/>
          <w:szCs w:val="24"/>
          <w:lang w:eastAsia="ru-RU"/>
        </w:rPr>
        <w:t>начинать движение к выездной стойке разрешается только при зеленом сигнале светофора, установленного на данном терминале и при закрытом состоянии шлагбаума;</w:t>
      </w:r>
    </w:p>
    <w:p w:rsidR="008A5148" w:rsidRPr="008A5148" w:rsidRDefault="008A5148" w:rsidP="008A5148">
      <w:pPr>
        <w:numPr>
          <w:ilvl w:val="0"/>
          <w:numId w:val="4"/>
        </w:numPr>
        <w:spacing w:before="100" w:beforeAutospacing="1" w:after="100" w:afterAutospacing="1" w:line="240" w:lineRule="auto"/>
        <w:ind w:left="1020"/>
        <w:rPr>
          <w:rFonts w:eastAsia="Times New Roman" w:cstheme="minorHAnsi"/>
          <w:sz w:val="24"/>
          <w:szCs w:val="24"/>
          <w:lang w:eastAsia="ru-RU"/>
        </w:rPr>
      </w:pPr>
      <w:r w:rsidRPr="008A5148">
        <w:rPr>
          <w:rFonts w:eastAsia="Times New Roman" w:cstheme="minorHAnsi"/>
          <w:sz w:val="24"/>
          <w:szCs w:val="24"/>
          <w:lang w:eastAsia="ru-RU"/>
        </w:rPr>
        <w:t>водитель с парковочной картой, должен подъехать на автомобиле к стойке АПК выездного терминала, вставить парковочную карту в приемный канал выездной стойки АПК (При заезде автомобиля на выезд должна появится надпись: «Пожалуйста, вставьте или приложите карту»);</w:t>
      </w:r>
    </w:p>
    <w:p w:rsidR="008A5148" w:rsidRPr="008A5148" w:rsidRDefault="008A5148" w:rsidP="008A5148">
      <w:pPr>
        <w:numPr>
          <w:ilvl w:val="0"/>
          <w:numId w:val="4"/>
        </w:numPr>
        <w:spacing w:before="100" w:beforeAutospacing="1" w:after="100" w:afterAutospacing="1" w:line="240" w:lineRule="auto"/>
        <w:ind w:left="1020"/>
        <w:rPr>
          <w:rFonts w:eastAsia="Times New Roman" w:cstheme="minorHAnsi"/>
          <w:sz w:val="24"/>
          <w:szCs w:val="24"/>
          <w:lang w:eastAsia="ru-RU"/>
        </w:rPr>
      </w:pPr>
      <w:r w:rsidRPr="008A5148">
        <w:rPr>
          <w:rFonts w:eastAsia="Times New Roman" w:cstheme="minorHAnsi"/>
          <w:sz w:val="24"/>
          <w:szCs w:val="24"/>
          <w:lang w:eastAsia="ru-RU"/>
        </w:rPr>
        <w:t>на экране выездного терминала появится сумма задолженности за услуги парковки, которую можно оплатить путем прикладывания банковской карты к модулю бесконтактной оплаты расположенного под экраном в правом углу;</w:t>
      </w:r>
    </w:p>
    <w:p w:rsidR="008A5148" w:rsidRPr="008A5148" w:rsidRDefault="008A5148" w:rsidP="008A5148">
      <w:pPr>
        <w:numPr>
          <w:ilvl w:val="0"/>
          <w:numId w:val="4"/>
        </w:numPr>
        <w:spacing w:before="100" w:beforeAutospacing="1" w:after="100" w:afterAutospacing="1" w:line="240" w:lineRule="auto"/>
        <w:ind w:left="1020"/>
        <w:rPr>
          <w:rFonts w:eastAsia="Times New Roman" w:cstheme="minorHAnsi"/>
          <w:sz w:val="24"/>
          <w:szCs w:val="24"/>
          <w:lang w:eastAsia="ru-RU"/>
        </w:rPr>
      </w:pPr>
      <w:r w:rsidRPr="008A5148">
        <w:rPr>
          <w:rFonts w:eastAsia="Times New Roman" w:cstheme="minorHAnsi"/>
          <w:sz w:val="24"/>
          <w:szCs w:val="24"/>
          <w:lang w:eastAsia="ru-RU"/>
        </w:rPr>
        <w:t>после успешной оплаты производится изъятие парковочной карты в накопитель стойки АПК;</w:t>
      </w:r>
    </w:p>
    <w:p w:rsidR="008A5148" w:rsidRPr="008A5148" w:rsidRDefault="008A5148" w:rsidP="008A5148">
      <w:pPr>
        <w:numPr>
          <w:ilvl w:val="0"/>
          <w:numId w:val="4"/>
        </w:numPr>
        <w:spacing w:before="100" w:beforeAutospacing="1" w:after="100" w:afterAutospacing="1" w:line="240" w:lineRule="auto"/>
        <w:ind w:left="1020"/>
        <w:rPr>
          <w:rFonts w:eastAsia="Times New Roman" w:cstheme="minorHAnsi"/>
          <w:sz w:val="24"/>
          <w:szCs w:val="24"/>
          <w:lang w:eastAsia="ru-RU"/>
        </w:rPr>
      </w:pPr>
      <w:r w:rsidRPr="008A5148">
        <w:rPr>
          <w:rFonts w:eastAsia="Times New Roman" w:cstheme="minorHAnsi"/>
          <w:sz w:val="24"/>
          <w:szCs w:val="24"/>
          <w:lang w:eastAsia="ru-RU"/>
        </w:rPr>
        <w:t>после появления сообщения «Пожалуйста, проезжайте» и поднятия стрелы шлагбаума</w:t>
      </w:r>
      <w:r w:rsidRPr="008A5148">
        <w:rPr>
          <w:rFonts w:eastAsia="Times New Roman" w:cstheme="minorHAnsi"/>
          <w:sz w:val="24"/>
          <w:szCs w:val="24"/>
          <w:lang w:eastAsia="ru-RU"/>
        </w:rPr>
        <w:br/>
        <w:t>необходимо выехать с территории парковки;</w:t>
      </w:r>
    </w:p>
    <w:p w:rsidR="008A5148" w:rsidRPr="008A5148" w:rsidRDefault="008A5148" w:rsidP="008A5148">
      <w:pPr>
        <w:numPr>
          <w:ilvl w:val="0"/>
          <w:numId w:val="4"/>
        </w:numPr>
        <w:spacing w:before="100" w:beforeAutospacing="1" w:after="100" w:afterAutospacing="1" w:line="240" w:lineRule="auto"/>
        <w:ind w:left="1020"/>
        <w:rPr>
          <w:rFonts w:eastAsia="Times New Roman" w:cstheme="minorHAnsi"/>
          <w:sz w:val="24"/>
          <w:szCs w:val="24"/>
          <w:lang w:eastAsia="ru-RU"/>
        </w:rPr>
      </w:pPr>
      <w:r w:rsidRPr="008A5148">
        <w:rPr>
          <w:rFonts w:eastAsia="Times New Roman" w:cstheme="minorHAnsi"/>
          <w:sz w:val="24"/>
          <w:szCs w:val="24"/>
          <w:lang w:eastAsia="ru-RU"/>
        </w:rPr>
        <w:t>в случае отсутствия банковской карты или не возможностью оплатить по безналичному расчету по техническим причинам, оплату можно произвести за наличный расчет в павильоне администратора парковки;</w:t>
      </w:r>
    </w:p>
    <w:p w:rsidR="008A5148" w:rsidRPr="008A5148" w:rsidRDefault="008A5148" w:rsidP="008A5148">
      <w:pPr>
        <w:numPr>
          <w:ilvl w:val="0"/>
          <w:numId w:val="5"/>
        </w:numPr>
        <w:spacing w:before="100" w:beforeAutospacing="1" w:after="100" w:afterAutospacing="1" w:line="240" w:lineRule="auto"/>
        <w:ind w:left="1020"/>
        <w:rPr>
          <w:rFonts w:eastAsia="Times New Roman" w:cstheme="minorHAnsi"/>
          <w:sz w:val="24"/>
          <w:szCs w:val="24"/>
          <w:lang w:eastAsia="ru-RU"/>
        </w:rPr>
      </w:pPr>
      <w:r w:rsidRPr="008A5148">
        <w:rPr>
          <w:rFonts w:eastAsia="Times New Roman" w:cstheme="minorHAnsi"/>
          <w:sz w:val="24"/>
          <w:szCs w:val="24"/>
          <w:lang w:eastAsia="ru-RU"/>
        </w:rPr>
        <w:t>Оплату парковки можно осуществить:</w:t>
      </w:r>
    </w:p>
    <w:p w:rsidR="008A5148" w:rsidRPr="008A5148" w:rsidRDefault="008A5148" w:rsidP="008A5148">
      <w:pPr>
        <w:numPr>
          <w:ilvl w:val="0"/>
          <w:numId w:val="6"/>
        </w:numPr>
        <w:spacing w:before="100" w:beforeAutospacing="1" w:after="100" w:afterAutospacing="1" w:line="240" w:lineRule="auto"/>
        <w:ind w:left="1020"/>
        <w:rPr>
          <w:rFonts w:eastAsia="Times New Roman" w:cstheme="minorHAnsi"/>
          <w:sz w:val="24"/>
          <w:szCs w:val="24"/>
          <w:lang w:eastAsia="ru-RU"/>
        </w:rPr>
      </w:pPr>
      <w:r w:rsidRPr="008A5148">
        <w:rPr>
          <w:rFonts w:eastAsia="Times New Roman" w:cstheme="minorHAnsi"/>
          <w:sz w:val="24"/>
          <w:szCs w:val="24"/>
          <w:lang w:eastAsia="ru-RU"/>
        </w:rPr>
        <w:t>в павильонах администраторов АПК через ручную кассу;</w:t>
      </w:r>
    </w:p>
    <w:p w:rsidR="008A5148" w:rsidRPr="008A5148" w:rsidRDefault="008A5148" w:rsidP="008A5148">
      <w:pPr>
        <w:numPr>
          <w:ilvl w:val="0"/>
          <w:numId w:val="6"/>
        </w:numPr>
        <w:spacing w:before="100" w:beforeAutospacing="1" w:after="100" w:afterAutospacing="1" w:line="240" w:lineRule="auto"/>
        <w:ind w:left="1020"/>
        <w:rPr>
          <w:rFonts w:eastAsia="Times New Roman" w:cstheme="minorHAnsi"/>
          <w:sz w:val="24"/>
          <w:szCs w:val="24"/>
          <w:lang w:eastAsia="ru-RU"/>
        </w:rPr>
      </w:pPr>
      <w:r w:rsidRPr="008A5148">
        <w:rPr>
          <w:rFonts w:eastAsia="Times New Roman" w:cstheme="minorHAnsi"/>
          <w:sz w:val="24"/>
          <w:szCs w:val="24"/>
          <w:lang w:eastAsia="ru-RU"/>
        </w:rPr>
        <w:t>банковской картой на выездных стойках;</w:t>
      </w:r>
    </w:p>
    <w:p w:rsidR="008A5148" w:rsidRPr="008A5148" w:rsidRDefault="008A5148" w:rsidP="008A5148">
      <w:pPr>
        <w:numPr>
          <w:ilvl w:val="0"/>
          <w:numId w:val="7"/>
        </w:numPr>
        <w:spacing w:before="100" w:beforeAutospacing="1" w:after="100" w:afterAutospacing="1" w:line="240" w:lineRule="auto"/>
        <w:ind w:left="1020"/>
        <w:rPr>
          <w:rFonts w:eastAsia="Times New Roman" w:cstheme="minorHAnsi"/>
          <w:sz w:val="24"/>
          <w:szCs w:val="24"/>
          <w:lang w:eastAsia="ru-RU"/>
        </w:rPr>
      </w:pPr>
      <w:r w:rsidRPr="008A5148">
        <w:rPr>
          <w:rFonts w:eastAsia="Times New Roman" w:cstheme="minorHAnsi"/>
          <w:sz w:val="24"/>
          <w:szCs w:val="24"/>
          <w:lang w:eastAsia="ru-RU"/>
        </w:rPr>
        <w:t>Порядок оплаты:</w:t>
      </w:r>
    </w:p>
    <w:p w:rsidR="008A5148" w:rsidRPr="00930EBC" w:rsidRDefault="008A5148" w:rsidP="008A5148">
      <w:pPr>
        <w:spacing w:after="0" w:line="240" w:lineRule="auto"/>
        <w:rPr>
          <w:rFonts w:eastAsia="Times New Roman" w:cstheme="minorHAnsi"/>
          <w:sz w:val="24"/>
          <w:szCs w:val="24"/>
          <w:lang w:eastAsia="ru-RU"/>
        </w:rPr>
      </w:pPr>
      <w:r w:rsidRPr="008A5148">
        <w:rPr>
          <w:rFonts w:eastAsia="Times New Roman" w:cstheme="minorHAnsi"/>
          <w:sz w:val="24"/>
          <w:szCs w:val="24"/>
          <w:lang w:eastAsia="ru-RU"/>
        </w:rPr>
        <w:t>-оплата производится за наличны</w:t>
      </w:r>
      <w:r w:rsidR="00930EBC">
        <w:rPr>
          <w:rFonts w:eastAsia="Times New Roman" w:cstheme="minorHAnsi"/>
          <w:sz w:val="24"/>
          <w:szCs w:val="24"/>
          <w:lang w:eastAsia="ru-RU"/>
        </w:rPr>
        <w:t>й расчёт и по банковским картам:</w:t>
      </w:r>
    </w:p>
    <w:p w:rsidR="008A5148" w:rsidRPr="008A5148" w:rsidRDefault="008A5148" w:rsidP="008A5148">
      <w:pPr>
        <w:numPr>
          <w:ilvl w:val="0"/>
          <w:numId w:val="8"/>
        </w:numPr>
        <w:spacing w:before="100" w:beforeAutospacing="1" w:after="100" w:afterAutospacing="1" w:line="240" w:lineRule="auto"/>
        <w:ind w:left="1020"/>
        <w:rPr>
          <w:rFonts w:eastAsia="Times New Roman" w:cstheme="minorHAnsi"/>
          <w:sz w:val="24"/>
          <w:szCs w:val="24"/>
          <w:lang w:eastAsia="ru-RU"/>
        </w:rPr>
      </w:pPr>
      <w:r w:rsidRPr="008A5148">
        <w:rPr>
          <w:rFonts w:eastAsia="Times New Roman" w:cstheme="minorHAnsi"/>
          <w:b/>
          <w:bCs/>
          <w:sz w:val="24"/>
          <w:szCs w:val="24"/>
          <w:lang w:eastAsia="ru-RU"/>
        </w:rPr>
        <w:t>от 0 часов, до одного часа парковки, с момента въезда - 250 рублей;</w:t>
      </w:r>
    </w:p>
    <w:p w:rsidR="008A5148" w:rsidRPr="008A5148" w:rsidRDefault="008A5148" w:rsidP="008A5148">
      <w:pPr>
        <w:numPr>
          <w:ilvl w:val="0"/>
          <w:numId w:val="8"/>
        </w:numPr>
        <w:spacing w:before="100" w:beforeAutospacing="1" w:after="100" w:afterAutospacing="1" w:line="240" w:lineRule="auto"/>
        <w:ind w:left="1020"/>
        <w:rPr>
          <w:rFonts w:eastAsia="Times New Roman" w:cstheme="minorHAnsi"/>
          <w:b/>
          <w:bCs/>
          <w:sz w:val="24"/>
          <w:szCs w:val="24"/>
          <w:lang w:eastAsia="ru-RU"/>
        </w:rPr>
      </w:pPr>
      <w:r w:rsidRPr="008A5148">
        <w:rPr>
          <w:rFonts w:eastAsia="Times New Roman" w:cstheme="minorHAnsi"/>
          <w:b/>
          <w:bCs/>
          <w:sz w:val="24"/>
          <w:szCs w:val="24"/>
          <w:lang w:eastAsia="ru-RU"/>
        </w:rPr>
        <w:t>свыше 1 часа, до 2-х часов парковки, с момента въезда - 350 рублей;</w:t>
      </w:r>
    </w:p>
    <w:p w:rsidR="008A5148" w:rsidRPr="008A5148" w:rsidRDefault="008A5148" w:rsidP="008A5148">
      <w:pPr>
        <w:numPr>
          <w:ilvl w:val="0"/>
          <w:numId w:val="8"/>
        </w:numPr>
        <w:spacing w:before="100" w:beforeAutospacing="1" w:after="100" w:afterAutospacing="1" w:line="240" w:lineRule="auto"/>
        <w:ind w:left="1020"/>
        <w:rPr>
          <w:rFonts w:eastAsia="Times New Roman" w:cstheme="minorHAnsi"/>
          <w:b/>
          <w:bCs/>
          <w:sz w:val="24"/>
          <w:szCs w:val="24"/>
          <w:lang w:eastAsia="ru-RU"/>
        </w:rPr>
      </w:pPr>
      <w:r w:rsidRPr="008A5148">
        <w:rPr>
          <w:rFonts w:eastAsia="Times New Roman" w:cstheme="minorHAnsi"/>
          <w:b/>
          <w:bCs/>
          <w:sz w:val="24"/>
          <w:szCs w:val="24"/>
          <w:lang w:eastAsia="ru-RU"/>
        </w:rPr>
        <w:t>свыше 2-х часов, до 3-х часов парковки, с момента въезда - 400 рублей;</w:t>
      </w:r>
    </w:p>
    <w:p w:rsidR="008A5148" w:rsidRPr="008A5148" w:rsidRDefault="008A5148" w:rsidP="008A5148">
      <w:pPr>
        <w:numPr>
          <w:ilvl w:val="0"/>
          <w:numId w:val="8"/>
        </w:numPr>
        <w:spacing w:before="100" w:beforeAutospacing="1" w:after="100" w:afterAutospacing="1" w:line="240" w:lineRule="auto"/>
        <w:ind w:left="1020"/>
        <w:rPr>
          <w:rFonts w:eastAsia="Times New Roman" w:cstheme="minorHAnsi"/>
          <w:b/>
          <w:bCs/>
          <w:sz w:val="24"/>
          <w:szCs w:val="24"/>
          <w:lang w:eastAsia="ru-RU"/>
        </w:rPr>
      </w:pPr>
      <w:r w:rsidRPr="008A5148">
        <w:rPr>
          <w:rFonts w:eastAsia="Times New Roman" w:cstheme="minorHAnsi"/>
          <w:b/>
          <w:bCs/>
          <w:sz w:val="24"/>
          <w:szCs w:val="24"/>
          <w:lang w:eastAsia="ru-RU"/>
        </w:rPr>
        <w:t>свыше 3-х часов до 4-ми часов парковки, с момента въезда - 500 рублей;</w:t>
      </w:r>
    </w:p>
    <w:p w:rsidR="008A5148" w:rsidRPr="008A5148" w:rsidRDefault="008A5148" w:rsidP="008A5148">
      <w:pPr>
        <w:numPr>
          <w:ilvl w:val="0"/>
          <w:numId w:val="8"/>
        </w:numPr>
        <w:spacing w:before="100" w:beforeAutospacing="1" w:after="100" w:afterAutospacing="1" w:line="240" w:lineRule="auto"/>
        <w:ind w:left="1020"/>
        <w:rPr>
          <w:rFonts w:eastAsia="Times New Roman" w:cstheme="minorHAnsi"/>
          <w:b/>
          <w:bCs/>
          <w:sz w:val="24"/>
          <w:szCs w:val="24"/>
          <w:lang w:eastAsia="ru-RU"/>
        </w:rPr>
      </w:pPr>
      <w:r w:rsidRPr="008A5148">
        <w:rPr>
          <w:rFonts w:eastAsia="Times New Roman" w:cstheme="minorHAnsi"/>
          <w:b/>
          <w:bCs/>
          <w:sz w:val="24"/>
          <w:szCs w:val="24"/>
          <w:lang w:eastAsia="ru-RU"/>
        </w:rPr>
        <w:t>свыше 4-х часов до 8-ми часов парковки, с момента въезда - 600 рублей;</w:t>
      </w:r>
    </w:p>
    <w:p w:rsidR="008A5148" w:rsidRPr="008A5148" w:rsidRDefault="008A5148" w:rsidP="008A5148">
      <w:pPr>
        <w:numPr>
          <w:ilvl w:val="0"/>
          <w:numId w:val="8"/>
        </w:numPr>
        <w:spacing w:before="100" w:beforeAutospacing="1" w:after="100" w:afterAutospacing="1" w:line="240" w:lineRule="auto"/>
        <w:ind w:left="1020"/>
        <w:rPr>
          <w:rFonts w:eastAsia="Times New Roman" w:cstheme="minorHAnsi"/>
          <w:b/>
          <w:bCs/>
          <w:sz w:val="24"/>
          <w:szCs w:val="24"/>
          <w:lang w:eastAsia="ru-RU"/>
        </w:rPr>
      </w:pPr>
      <w:r w:rsidRPr="008A5148">
        <w:rPr>
          <w:rFonts w:eastAsia="Times New Roman" w:cstheme="minorHAnsi"/>
          <w:b/>
          <w:bCs/>
          <w:sz w:val="24"/>
          <w:szCs w:val="24"/>
          <w:lang w:eastAsia="ru-RU"/>
        </w:rPr>
        <w:t>свыше 8-ми часов до окончания первых суток парковки, с момента въезда - 1 000 рублей;</w:t>
      </w:r>
    </w:p>
    <w:p w:rsidR="008A5148" w:rsidRPr="008A5148" w:rsidRDefault="008A5148" w:rsidP="008A5148">
      <w:pPr>
        <w:numPr>
          <w:ilvl w:val="0"/>
          <w:numId w:val="8"/>
        </w:numPr>
        <w:spacing w:before="100" w:beforeAutospacing="1" w:after="100" w:afterAutospacing="1" w:line="240" w:lineRule="auto"/>
        <w:ind w:left="1020"/>
        <w:rPr>
          <w:rFonts w:eastAsia="Times New Roman" w:cstheme="minorHAnsi"/>
          <w:b/>
          <w:bCs/>
          <w:sz w:val="24"/>
          <w:szCs w:val="24"/>
          <w:lang w:eastAsia="ru-RU"/>
        </w:rPr>
      </w:pPr>
      <w:r w:rsidRPr="008A5148">
        <w:rPr>
          <w:rFonts w:eastAsia="Times New Roman" w:cstheme="minorHAnsi"/>
          <w:b/>
          <w:bCs/>
          <w:sz w:val="24"/>
          <w:szCs w:val="24"/>
          <w:lang w:eastAsia="ru-RU"/>
        </w:rPr>
        <w:t>следующие сутки парковки - 1 000 рублей;</w:t>
      </w:r>
    </w:p>
    <w:p w:rsidR="008A5148" w:rsidRPr="008A5148" w:rsidRDefault="008A5148" w:rsidP="008A5148">
      <w:pPr>
        <w:numPr>
          <w:ilvl w:val="0"/>
          <w:numId w:val="8"/>
        </w:numPr>
        <w:spacing w:before="100" w:beforeAutospacing="1" w:after="100" w:afterAutospacing="1" w:line="240" w:lineRule="auto"/>
        <w:ind w:left="1020"/>
        <w:rPr>
          <w:rFonts w:eastAsia="Times New Roman" w:cstheme="minorHAnsi"/>
          <w:b/>
          <w:bCs/>
          <w:sz w:val="24"/>
          <w:szCs w:val="24"/>
          <w:lang w:eastAsia="ru-RU"/>
        </w:rPr>
      </w:pPr>
      <w:r w:rsidRPr="008A5148">
        <w:rPr>
          <w:rFonts w:eastAsia="Times New Roman" w:cstheme="minorHAnsi"/>
          <w:b/>
          <w:bCs/>
          <w:sz w:val="24"/>
          <w:szCs w:val="24"/>
          <w:lang w:eastAsia="ru-RU"/>
        </w:rPr>
        <w:t>неполные сутки оплачиваются как полные;</w:t>
      </w:r>
    </w:p>
    <w:p w:rsidR="008A5148" w:rsidRPr="008A5148" w:rsidRDefault="008A5148" w:rsidP="008A5148">
      <w:pPr>
        <w:numPr>
          <w:ilvl w:val="0"/>
          <w:numId w:val="8"/>
        </w:numPr>
        <w:spacing w:before="100" w:beforeAutospacing="1" w:after="100" w:afterAutospacing="1" w:line="240" w:lineRule="auto"/>
        <w:ind w:left="1020"/>
        <w:rPr>
          <w:rFonts w:eastAsia="Times New Roman" w:cstheme="minorHAnsi"/>
          <w:b/>
          <w:bCs/>
          <w:sz w:val="24"/>
          <w:szCs w:val="24"/>
          <w:lang w:eastAsia="ru-RU"/>
        </w:rPr>
      </w:pPr>
      <w:r w:rsidRPr="008A5148">
        <w:rPr>
          <w:rFonts w:eastAsia="Times New Roman" w:cstheme="minorHAnsi"/>
          <w:b/>
          <w:bCs/>
          <w:sz w:val="24"/>
          <w:szCs w:val="24"/>
          <w:lang w:eastAsia="ru-RU"/>
        </w:rPr>
        <w:t>расценки указаны с учетом НДС по ставке, в соответствии с НК РФ;</w:t>
      </w:r>
    </w:p>
    <w:p w:rsidR="008A5148" w:rsidRPr="008A5148" w:rsidRDefault="008A5148" w:rsidP="008A5148">
      <w:pPr>
        <w:numPr>
          <w:ilvl w:val="0"/>
          <w:numId w:val="8"/>
        </w:numPr>
        <w:spacing w:before="100" w:beforeAutospacing="1" w:after="100" w:afterAutospacing="1" w:line="240" w:lineRule="auto"/>
        <w:ind w:left="1020"/>
        <w:rPr>
          <w:rFonts w:eastAsia="Times New Roman" w:cstheme="minorHAnsi"/>
          <w:b/>
          <w:bCs/>
          <w:sz w:val="24"/>
          <w:szCs w:val="24"/>
          <w:lang w:eastAsia="ru-RU"/>
        </w:rPr>
      </w:pPr>
      <w:r w:rsidRPr="008A5148">
        <w:rPr>
          <w:rFonts w:eastAsia="Times New Roman" w:cstheme="minorHAnsi"/>
          <w:b/>
          <w:bCs/>
          <w:sz w:val="24"/>
          <w:szCs w:val="24"/>
          <w:lang w:eastAsia="ru-RU"/>
        </w:rPr>
        <w:t>в случае утери или порчи парковочной карты взимается компенсация в размере 1 000 рублей.</w:t>
      </w:r>
    </w:p>
    <w:p w:rsidR="008A5148" w:rsidRPr="008A5148" w:rsidRDefault="008A5148" w:rsidP="008A5148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ru-RU"/>
        </w:rPr>
      </w:pPr>
      <w:r w:rsidRPr="008A5148">
        <w:rPr>
          <w:rFonts w:eastAsia="Times New Roman" w:cstheme="minorHAnsi"/>
          <w:b/>
          <w:bCs/>
          <w:sz w:val="24"/>
          <w:szCs w:val="24"/>
          <w:lang w:eastAsia="ru-RU"/>
        </w:rPr>
        <w:lastRenderedPageBreak/>
        <w:t>При нахождении автомобиля на парковке более суток, оплата за утерю карты производится после сверки с базой данных о въездах автомобилей, по 1 000 рублей за каждые сутки.</w:t>
      </w:r>
    </w:p>
    <w:p w:rsidR="00930EBC" w:rsidRDefault="00930EBC" w:rsidP="008A5148">
      <w:pPr>
        <w:spacing w:line="240" w:lineRule="auto"/>
        <w:rPr>
          <w:rFonts w:eastAsia="Times New Roman" w:cstheme="minorHAnsi"/>
          <w:b/>
          <w:bCs/>
          <w:sz w:val="40"/>
          <w:szCs w:val="40"/>
          <w:lang w:eastAsia="ru-RU"/>
        </w:rPr>
      </w:pPr>
    </w:p>
    <w:p w:rsidR="008A5148" w:rsidRPr="008A5148" w:rsidRDefault="008A5148" w:rsidP="008A5148">
      <w:pPr>
        <w:spacing w:line="240" w:lineRule="auto"/>
        <w:rPr>
          <w:rFonts w:eastAsia="Times New Roman" w:cstheme="minorHAnsi"/>
          <w:b/>
          <w:bCs/>
          <w:sz w:val="40"/>
          <w:szCs w:val="40"/>
          <w:lang w:eastAsia="ru-RU"/>
        </w:rPr>
      </w:pPr>
      <w:r w:rsidRPr="008A5148">
        <w:rPr>
          <w:rFonts w:eastAsia="Times New Roman" w:cstheme="minorHAnsi"/>
          <w:b/>
          <w:bCs/>
          <w:sz w:val="40"/>
          <w:szCs w:val="40"/>
          <w:lang w:eastAsia="ru-RU"/>
        </w:rPr>
        <w:t>Подробная информация о парковках</w:t>
      </w:r>
      <w:r w:rsidR="00CE460D">
        <w:rPr>
          <w:rFonts w:eastAsia="Times New Roman" w:cstheme="minorHAnsi"/>
          <w:b/>
          <w:bCs/>
          <w:sz w:val="40"/>
          <w:szCs w:val="40"/>
          <w:lang w:eastAsia="ru-RU"/>
        </w:rPr>
        <w:t xml:space="preserve"> по ссылкам</w:t>
      </w:r>
      <w:r w:rsidRPr="008A5148">
        <w:rPr>
          <w:rFonts w:eastAsia="Times New Roman" w:cstheme="minorHAnsi"/>
          <w:b/>
          <w:bCs/>
          <w:sz w:val="40"/>
          <w:szCs w:val="40"/>
          <w:lang w:eastAsia="ru-RU"/>
        </w:rPr>
        <w:t xml:space="preserve">: </w:t>
      </w:r>
    </w:p>
    <w:p w:rsidR="008A5148" w:rsidRDefault="008A5148" w:rsidP="008A5148">
      <w:pPr>
        <w:rPr>
          <w:rFonts w:eastAsia="Times New Roman"/>
        </w:rPr>
      </w:pPr>
      <w:r>
        <w:rPr>
          <w:rFonts w:eastAsia="Times New Roman"/>
        </w:rPr>
        <w:t>Парковка на территории отеля:</w:t>
      </w:r>
    </w:p>
    <w:p w:rsidR="008A5148" w:rsidRDefault="008A5148" w:rsidP="008A5148">
      <w:pPr>
        <w:rPr>
          <w:rFonts w:eastAsia="Times New Roman"/>
        </w:rPr>
      </w:pPr>
      <w:hyperlink r:id="rId5" w:anchor="rec116473733" w:history="1">
        <w:r>
          <w:rPr>
            <w:rStyle w:val="a5"/>
            <w:rFonts w:eastAsia="Times New Roman"/>
          </w:rPr>
          <w:t>https://xn--80afwofhe.xn--p1ai/#rec116473733</w:t>
        </w:r>
      </w:hyperlink>
      <w:r>
        <w:rPr>
          <w:rFonts w:eastAsia="Times New Roman"/>
        </w:rPr>
        <w:t> </w:t>
      </w:r>
    </w:p>
    <w:p w:rsidR="008A5148" w:rsidRPr="004A63DB" w:rsidRDefault="008A5148" w:rsidP="008A5148">
      <w:pPr>
        <w:rPr>
          <w:rFonts w:eastAsia="Times New Roman"/>
          <w:b/>
          <w:sz w:val="40"/>
          <w:szCs w:val="40"/>
        </w:rPr>
      </w:pPr>
      <w:bookmarkStart w:id="0" w:name="_GoBack"/>
      <w:r w:rsidRPr="004A63DB">
        <w:rPr>
          <w:rFonts w:eastAsia="Times New Roman"/>
          <w:b/>
          <w:sz w:val="40"/>
          <w:szCs w:val="40"/>
        </w:rPr>
        <w:t>Городская парковка:</w:t>
      </w:r>
    </w:p>
    <w:bookmarkEnd w:id="0"/>
    <w:p w:rsidR="008A5148" w:rsidRDefault="008A5148" w:rsidP="008A5148">
      <w:pPr>
        <w:rPr>
          <w:rFonts w:eastAsia="Times New Roman"/>
        </w:rPr>
      </w:pPr>
      <w:r>
        <w:rPr>
          <w:rFonts w:eastAsia="Times New Roman"/>
        </w:rPr>
        <w:fldChar w:fldCharType="begin"/>
      </w:r>
      <w:r>
        <w:rPr>
          <w:rFonts w:eastAsia="Times New Roman"/>
        </w:rPr>
        <w:instrText xml:space="preserve"> HYPERLINK "https://parking02.ru/ru/" </w:instrText>
      </w:r>
      <w:r>
        <w:rPr>
          <w:rFonts w:eastAsia="Times New Roman"/>
        </w:rPr>
        <w:fldChar w:fldCharType="separate"/>
      </w:r>
      <w:r>
        <w:rPr>
          <w:rStyle w:val="a5"/>
          <w:rFonts w:eastAsia="Times New Roman"/>
        </w:rPr>
        <w:t>https://parking02.ru/ru/</w:t>
      </w:r>
      <w:r>
        <w:rPr>
          <w:rFonts w:eastAsia="Times New Roman"/>
        </w:rPr>
        <w:fldChar w:fldCharType="end"/>
      </w:r>
    </w:p>
    <w:p w:rsidR="008A5148" w:rsidRDefault="008A5148" w:rsidP="008A5148">
      <w:pPr>
        <w:spacing w:line="240" w:lineRule="auto"/>
        <w:rPr>
          <w:rFonts w:eastAsia="Times New Roman" w:cstheme="minorHAnsi"/>
          <w:b/>
          <w:bCs/>
          <w:sz w:val="24"/>
          <w:szCs w:val="24"/>
          <w:lang w:eastAsia="ru-RU"/>
        </w:rPr>
      </w:pPr>
    </w:p>
    <w:p w:rsidR="008A5148" w:rsidRPr="008A5148" w:rsidRDefault="008A5148" w:rsidP="008A5148">
      <w:pPr>
        <w:spacing w:line="240" w:lineRule="auto"/>
        <w:rPr>
          <w:rFonts w:eastAsia="Times New Roman" w:cstheme="minorHAnsi"/>
          <w:b/>
          <w:bCs/>
          <w:sz w:val="24"/>
          <w:szCs w:val="24"/>
          <w:lang w:eastAsia="ru-RU"/>
        </w:rPr>
      </w:pPr>
      <w:r w:rsidRPr="008A5148">
        <w:rPr>
          <w:rFonts w:eastAsia="Times New Roman" w:cstheme="minorHAnsi"/>
          <w:b/>
          <w:bCs/>
          <w:sz w:val="24"/>
          <w:szCs w:val="24"/>
          <w:lang w:eastAsia="ru-RU"/>
        </w:rPr>
        <w:t>Контакты:</w:t>
      </w:r>
    </w:p>
    <w:p w:rsidR="008A5148" w:rsidRPr="008A5148" w:rsidRDefault="008A5148" w:rsidP="008A5148">
      <w:pPr>
        <w:spacing w:line="240" w:lineRule="auto"/>
        <w:rPr>
          <w:rFonts w:eastAsia="Times New Roman" w:cstheme="minorHAnsi"/>
          <w:sz w:val="24"/>
          <w:szCs w:val="24"/>
          <w:lang w:eastAsia="ru-RU"/>
        </w:rPr>
      </w:pPr>
      <w:r w:rsidRPr="008A5148">
        <w:rPr>
          <w:rFonts w:eastAsia="Times New Roman" w:cstheme="minorHAnsi"/>
          <w:sz w:val="24"/>
          <w:szCs w:val="24"/>
          <w:lang w:eastAsia="ru-RU"/>
        </w:rPr>
        <w:t>т. (347) 298-04-30</w:t>
      </w:r>
      <w:r>
        <w:rPr>
          <w:rFonts w:eastAsia="Times New Roman" w:cstheme="minorHAnsi"/>
          <w:sz w:val="24"/>
          <w:szCs w:val="24"/>
          <w:lang w:eastAsia="ru-RU"/>
        </w:rPr>
        <w:t xml:space="preserve"> </w:t>
      </w:r>
      <w:r w:rsidRPr="008A5148">
        <w:rPr>
          <w:rFonts w:eastAsia="Times New Roman" w:cstheme="minorHAnsi"/>
          <w:sz w:val="24"/>
          <w:szCs w:val="24"/>
          <w:lang w:eastAsia="ru-RU"/>
        </w:rPr>
        <w:t xml:space="preserve">г. Уфа, </w:t>
      </w:r>
      <w:proofErr w:type="spellStart"/>
      <w:r w:rsidRPr="008A5148">
        <w:rPr>
          <w:rFonts w:eastAsia="Times New Roman" w:cstheme="minorHAnsi"/>
          <w:sz w:val="24"/>
          <w:szCs w:val="24"/>
          <w:lang w:eastAsia="ru-RU"/>
        </w:rPr>
        <w:t>Верхнеторговая</w:t>
      </w:r>
      <w:proofErr w:type="spellEnd"/>
      <w:r w:rsidRPr="008A5148">
        <w:rPr>
          <w:rFonts w:eastAsia="Times New Roman" w:cstheme="minorHAnsi"/>
          <w:sz w:val="24"/>
          <w:szCs w:val="24"/>
          <w:lang w:eastAsia="ru-RU"/>
        </w:rPr>
        <w:t xml:space="preserve"> площадь, 1</w:t>
      </w:r>
    </w:p>
    <w:p w:rsidR="008A5148" w:rsidRPr="008A5148" w:rsidRDefault="008A5148" w:rsidP="008A5148">
      <w:pPr>
        <w:spacing w:after="0" w:line="240" w:lineRule="auto"/>
        <w:rPr>
          <w:rFonts w:eastAsia="Times New Roman" w:cstheme="minorHAnsi"/>
          <w:sz w:val="24"/>
          <w:szCs w:val="24"/>
          <w:lang w:eastAsia="ru-RU"/>
        </w:rPr>
      </w:pPr>
      <w:r w:rsidRPr="008A5148">
        <w:rPr>
          <w:rFonts w:eastAsia="Times New Roman" w:cstheme="minorHAnsi"/>
          <w:sz w:val="24"/>
          <w:szCs w:val="24"/>
          <w:lang w:eastAsia="ru-RU"/>
        </w:rPr>
        <w:br/>
      </w:r>
    </w:p>
    <w:p w:rsidR="00D42B51" w:rsidRPr="008A5148" w:rsidRDefault="00D42B51" w:rsidP="008A5148">
      <w:pPr>
        <w:rPr>
          <w:rFonts w:cstheme="minorHAnsi"/>
          <w:sz w:val="24"/>
          <w:szCs w:val="24"/>
        </w:rPr>
      </w:pPr>
    </w:p>
    <w:sectPr w:rsidR="00D42B51" w:rsidRPr="008A51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E91EC8"/>
    <w:multiLevelType w:val="multilevel"/>
    <w:tmpl w:val="4AF28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CC0CDE"/>
    <w:multiLevelType w:val="multilevel"/>
    <w:tmpl w:val="93BE8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88438F"/>
    <w:multiLevelType w:val="multilevel"/>
    <w:tmpl w:val="EBF6BA3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EAE22E4"/>
    <w:multiLevelType w:val="multilevel"/>
    <w:tmpl w:val="96AA91F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5AD277C"/>
    <w:multiLevelType w:val="multilevel"/>
    <w:tmpl w:val="DDAA4F88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A7F15C0"/>
    <w:multiLevelType w:val="multilevel"/>
    <w:tmpl w:val="422AB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3144489"/>
    <w:multiLevelType w:val="multilevel"/>
    <w:tmpl w:val="0FDCE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3BC7B32"/>
    <w:multiLevelType w:val="multilevel"/>
    <w:tmpl w:val="EAEC0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72B2516"/>
    <w:multiLevelType w:val="multilevel"/>
    <w:tmpl w:val="D0CCB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7F57F35"/>
    <w:multiLevelType w:val="multilevel"/>
    <w:tmpl w:val="F0241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E5745CA"/>
    <w:multiLevelType w:val="multilevel"/>
    <w:tmpl w:val="498629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FCB222C"/>
    <w:multiLevelType w:val="multilevel"/>
    <w:tmpl w:val="65606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209255B"/>
    <w:multiLevelType w:val="multilevel"/>
    <w:tmpl w:val="BDAE68A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57E2A88"/>
    <w:multiLevelType w:val="multilevel"/>
    <w:tmpl w:val="A8C87CAC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3C90471"/>
    <w:multiLevelType w:val="multilevel"/>
    <w:tmpl w:val="23A0F798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49C7584"/>
    <w:multiLevelType w:val="multilevel"/>
    <w:tmpl w:val="189C6EF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695150B"/>
    <w:multiLevelType w:val="multilevel"/>
    <w:tmpl w:val="056663F6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F413451"/>
    <w:multiLevelType w:val="multilevel"/>
    <w:tmpl w:val="89029C0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5"/>
  </w:num>
  <w:num w:numId="3">
    <w:abstractNumId w:val="15"/>
  </w:num>
  <w:num w:numId="4">
    <w:abstractNumId w:val="6"/>
  </w:num>
  <w:num w:numId="5">
    <w:abstractNumId w:val="3"/>
  </w:num>
  <w:num w:numId="6">
    <w:abstractNumId w:val="7"/>
  </w:num>
  <w:num w:numId="7">
    <w:abstractNumId w:val="2"/>
  </w:num>
  <w:num w:numId="8">
    <w:abstractNumId w:val="0"/>
  </w:num>
  <w:num w:numId="9">
    <w:abstractNumId w:val="17"/>
  </w:num>
  <w:num w:numId="10">
    <w:abstractNumId w:val="14"/>
  </w:num>
  <w:num w:numId="11">
    <w:abstractNumId w:val="1"/>
  </w:num>
  <w:num w:numId="12">
    <w:abstractNumId w:val="16"/>
  </w:num>
  <w:num w:numId="13">
    <w:abstractNumId w:val="9"/>
  </w:num>
  <w:num w:numId="14">
    <w:abstractNumId w:val="13"/>
  </w:num>
  <w:num w:numId="15">
    <w:abstractNumId w:val="8"/>
  </w:num>
  <w:num w:numId="16">
    <w:abstractNumId w:val="12"/>
  </w:num>
  <w:num w:numId="17">
    <w:abstractNumId w:val="11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5148"/>
    <w:rsid w:val="00171106"/>
    <w:rsid w:val="004A63DB"/>
    <w:rsid w:val="005B2F39"/>
    <w:rsid w:val="008A5148"/>
    <w:rsid w:val="00930EBC"/>
    <w:rsid w:val="00CE460D"/>
    <w:rsid w:val="00D42B51"/>
    <w:rsid w:val="00E725E5"/>
    <w:rsid w:val="00EE1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FC7A48-7900-4A74-AA97-57F076EC4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8A5148"/>
    <w:rPr>
      <w:b/>
      <w:bCs/>
    </w:rPr>
  </w:style>
  <w:style w:type="paragraph" w:styleId="a4">
    <w:name w:val="Normal (Web)"/>
    <w:basedOn w:val="a"/>
    <w:uiPriority w:val="99"/>
    <w:semiHidden/>
    <w:unhideWhenUsed/>
    <w:rsid w:val="008A51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8A514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659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41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98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571527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526239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3185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161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910065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209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4468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8238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54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579541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441948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9038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375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4502337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185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5681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6556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785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051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523984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0859681">
                          <w:marLeft w:val="0"/>
                          <w:marRight w:val="0"/>
                          <w:marTop w:val="0"/>
                          <w:marBottom w:val="6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2885950">
                          <w:marLeft w:val="0"/>
                          <w:marRight w:val="0"/>
                          <w:marTop w:val="0"/>
                          <w:marBottom w:val="5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5585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6518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096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xn--80afwofhe.xn--p1ai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1149</Words>
  <Characters>6553</Characters>
  <Application>Microsoft Office Word</Application>
  <DocSecurity>0</DocSecurity>
  <Lines>54</Lines>
  <Paragraphs>15</Paragraphs>
  <ScaleCrop>false</ScaleCrop>
  <Company/>
  <LinksUpToDate>false</LinksUpToDate>
  <CharactersWithSpaces>7687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Kolosova Nadezhda</dc:creator>
  <cp:keywords/>
  <dc:description/>
  <cp:lastModifiedBy>Kolosova Nadezhda</cp:lastModifiedBy>
  <cp:revision>4</cp:revision>
  <dcterms:created xsi:type="dcterms:W3CDTF">2026-09-18T12:28:00Z</dcterms:created>
  <dcterms:modified xsi:type="dcterms:W3CDTF">2026-09-18T12:42:00Z</dcterms:modified>
</cp:coreProperties>
</file>